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1E79F3">
      <w:pPr>
        <w:rPr>
          <w:sz w:val="28"/>
          <w:rtl/>
        </w:rPr>
      </w:pPr>
      <w:r>
        <w:rPr>
          <w:rFonts w:hint="cs"/>
          <w:sz w:val="28"/>
          <w:rtl/>
        </w:rPr>
        <w:t xml:space="preserve">مقاله پیشنهادی برای </w:t>
      </w:r>
      <w:r w:rsidR="001E79F3">
        <w:rPr>
          <w:rFonts w:hint="cs"/>
          <w:sz w:val="28"/>
          <w:rtl/>
        </w:rPr>
        <w:t>قم</w:t>
      </w:r>
    </w:p>
    <w:p w:rsidR="00571A87" w:rsidRDefault="00571A87" w:rsidP="00571A87">
      <w:pPr>
        <w:rPr>
          <w:sz w:val="28"/>
          <w:rtl/>
        </w:rPr>
      </w:pPr>
    </w:p>
    <w:p w:rsidR="00571A87" w:rsidRDefault="0005742B" w:rsidP="00885F2B">
      <w:pPr>
        <w:pStyle w:val="ListParagraph"/>
        <w:numPr>
          <w:ilvl w:val="0"/>
          <w:numId w:val="4"/>
        </w:numPr>
        <w:rPr>
          <w:sz w:val="28"/>
        </w:rPr>
      </w:pPr>
      <w:r w:rsidRPr="00571A87">
        <w:rPr>
          <w:rFonts w:hint="cs"/>
          <w:sz w:val="28"/>
          <w:rtl/>
        </w:rPr>
        <w:t xml:space="preserve"> </w:t>
      </w:r>
      <w:r w:rsidR="00885F2B">
        <w:rPr>
          <w:rFonts w:hint="cs"/>
          <w:sz w:val="28"/>
          <w:rtl/>
        </w:rPr>
        <w:t xml:space="preserve">مسجد مامن </w:t>
      </w:r>
      <w:bookmarkStart w:id="0" w:name="_GoBack"/>
      <w:r w:rsidR="00885F2B">
        <w:rPr>
          <w:rFonts w:hint="cs"/>
          <w:sz w:val="28"/>
          <w:rtl/>
        </w:rPr>
        <w:t>نوجوانان و جوانان</w:t>
      </w:r>
      <w:bookmarkEnd w:id="0"/>
    </w:p>
    <w:p w:rsidR="00885F2B" w:rsidRDefault="001E79F3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 xml:space="preserve">فعالیت های فرهنگی دختران در مسجد و ملاحظات آن </w:t>
      </w:r>
    </w:p>
    <w:p w:rsidR="001E79F3" w:rsidRDefault="001E79F3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مسجد عرصه ای برای تربیت فرزندان</w:t>
      </w:r>
    </w:p>
    <w:p w:rsidR="001E79F3" w:rsidRDefault="001E79F3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نقش مسجد در مقابله با تهاجم فرهنگی</w:t>
      </w:r>
    </w:p>
    <w:p w:rsidR="001E79F3" w:rsidRDefault="001E79F3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نقش والدین در انس گرفتن نوجوانان با مسجد</w:t>
      </w:r>
    </w:p>
    <w:p w:rsidR="001E79F3" w:rsidRDefault="001E79F3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وظیفه متولیان مسجد در تعامل با نوجوانان</w:t>
      </w:r>
    </w:p>
    <w:p w:rsidR="001E79F3" w:rsidRPr="00571A87" w:rsidRDefault="001E79F3" w:rsidP="00885F2B">
      <w:pPr>
        <w:pStyle w:val="ListParagraph"/>
        <w:numPr>
          <w:ilvl w:val="0"/>
          <w:numId w:val="3"/>
        </w:numPr>
        <w:rPr>
          <w:sz w:val="28"/>
          <w:rtl/>
        </w:rPr>
      </w:pPr>
    </w:p>
    <w:sectPr w:rsidR="001E79F3" w:rsidRPr="00571A87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1123B"/>
    <w:rsid w:val="00176C92"/>
    <w:rsid w:val="00187CCB"/>
    <w:rsid w:val="001947AC"/>
    <w:rsid w:val="001A7BA9"/>
    <w:rsid w:val="001D52BE"/>
    <w:rsid w:val="001E79F3"/>
    <w:rsid w:val="002017BF"/>
    <w:rsid w:val="00206763"/>
    <w:rsid w:val="0023622B"/>
    <w:rsid w:val="00237CC7"/>
    <w:rsid w:val="00257125"/>
    <w:rsid w:val="00282FB9"/>
    <w:rsid w:val="00293427"/>
    <w:rsid w:val="002C583C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85F2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F47C5-A474-4034-8E25-07E3A4A2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2013-05-15T03:30:00Z</cp:lastPrinted>
  <dcterms:created xsi:type="dcterms:W3CDTF">2013-05-15T03:31:00Z</dcterms:created>
  <dcterms:modified xsi:type="dcterms:W3CDTF">2013-05-15T03:31:00Z</dcterms:modified>
</cp:coreProperties>
</file>